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D4" w:rsidRDefault="00C75AD4" w:rsidP="00C75AD4">
      <w:r>
        <w:t xml:space="preserve">AMÉLIORATION DE LA QUALITÉ DES </w:t>
      </w:r>
      <w:r>
        <w:t>SERVICES DE</w:t>
      </w:r>
      <w:r>
        <w:t xml:space="preserve"> LA SBEE :</w:t>
      </w:r>
    </w:p>
    <w:p w:rsidR="00C75AD4" w:rsidRDefault="00C75AD4" w:rsidP="00C75AD4">
      <w:r>
        <w:t>LES COMPTEURS INTELLIGENTS COMMUNICANTS DÉBARQUENT DANS LES MÉNAGES.</w:t>
      </w:r>
    </w:p>
    <w:p w:rsidR="00C75AD4" w:rsidRDefault="00C75AD4" w:rsidP="00C75AD4">
      <w:r>
        <w:t xml:space="preserve">Le Centre de Formation de la SBEE Officiel   a abrité ce jeudi 27 juillet 2023 une cérémonie de présentation d'un nouveau type </w:t>
      </w:r>
      <w:r>
        <w:t>de compteurs</w:t>
      </w:r>
      <w:r>
        <w:t xml:space="preserve"> électriques de dernière génération aux élus locaux de la zone </w:t>
      </w:r>
      <w:r>
        <w:t>4 (</w:t>
      </w:r>
      <w:r>
        <w:t xml:space="preserve">1er au 4 </w:t>
      </w:r>
      <w:r>
        <w:t>-ème</w:t>
      </w:r>
      <w:r>
        <w:t xml:space="preserve"> arr. de Cotonou) dont les ménages, près de 6000 sont choisis pour en bénéficier.</w:t>
      </w:r>
    </w:p>
    <w:p w:rsidR="00C75AD4" w:rsidRDefault="00C75AD4" w:rsidP="00C75AD4">
      <w:r>
        <w:t xml:space="preserve">En effet, guidée par le souci d'améliorer la qualité des prestations de services </w:t>
      </w:r>
      <w:r>
        <w:t>à</w:t>
      </w:r>
      <w:r>
        <w:t xml:space="preserve"> l'endroit de sa clientèle, la SBEE, </w:t>
      </w:r>
      <w:r>
        <w:t>aux pointes</w:t>
      </w:r>
      <w:r>
        <w:t xml:space="preserve"> de la technologie, a fait plusieurs options dont aujourd'hui celle d'un système de télégestion </w:t>
      </w:r>
      <w:r>
        <w:t>avec les</w:t>
      </w:r>
      <w:r>
        <w:t xml:space="preserve"> compteurs intelligents communicants, fournis par son partenaire AM Afrique. De nouveaux compteurs qui débarquent dans les ménages après leur pose dans les grandes sociétés.</w:t>
      </w:r>
    </w:p>
    <w:p w:rsidR="00C75AD4" w:rsidRDefault="00C75AD4" w:rsidP="00C75AD4">
      <w:r>
        <w:t xml:space="preserve">Étaient présents à cette séance destinée à sensibiliser les élus locaux à ce projet de remplacement des anciens compteurs par des compteurs intelligents communicants, la Directrice Commerciale et de la Clientèle Par </w:t>
      </w:r>
      <w:r>
        <w:t>Intérim</w:t>
      </w:r>
      <w:r>
        <w:t>/ SBEE représentant le Directeur Général,  Mme Maryse COSSOU AVAGBO ; le Chef Projet Compteurs Communicants/ SBEE, M Thomas GODOUI ; le Conseiller du Directeur Commercial et de la Clientèle, M Christian HOUÉTO, ainsi que le Directeur Général de AM AFRIQUE, M Athanase AHOUANSOU et le fabricant, tous venus partager avec les élus locaux les nombreux avantages liés à l'utilisation des compteurs intelligents communicants.</w:t>
      </w:r>
    </w:p>
    <w:p w:rsidR="00C75AD4" w:rsidRDefault="00C75AD4" w:rsidP="00C75AD4">
      <w:r>
        <w:t xml:space="preserve">Les avantages suivants liés à l'utilisation </w:t>
      </w:r>
      <w:r>
        <w:t>des compteurs</w:t>
      </w:r>
      <w:r>
        <w:t xml:space="preserve"> intelligents communicants ont été présentés aux élus locaux.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 xml:space="preserve"> Compteurs mixtes à double usage, ils fonctionnent en mode prépayé ou post-payé selon le choix du </w:t>
      </w:r>
      <w:r>
        <w:t>client ;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 xml:space="preserve"> Coupure et remise de l'électricité à </w:t>
      </w:r>
      <w:r>
        <w:t>distance ;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 xml:space="preserve"> Détection des pannes à distance pour une intervention rapide ;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 xml:space="preserve"> Paiement de facture et achat de crédit 24h/24 par tous les terminaux y compris les GSM et les terminaux portatifs ;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 xml:space="preserve"> Modification à distance et sans tracasseries de la puissance souscrite et du tarif ;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 xml:space="preserve"> Relève à distance des index de consommation pour une facturation juste et sans </w:t>
      </w:r>
      <w:r>
        <w:t>contestation ;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 xml:space="preserve"> Limitation des interventions humaines chez le </w:t>
      </w:r>
      <w:r>
        <w:t>client ;</w:t>
      </w:r>
    </w:p>
    <w:p w:rsidR="00C75AD4" w:rsidRDefault="00C75AD4" w:rsidP="00C75AD4">
      <w:proofErr w:type="gramStart"/>
      <w:r>
        <w:rPr>
          <w:rFonts w:ascii="Segoe UI Emoji" w:hAnsi="Segoe UI Emoji" w:cs="Segoe UI Emoji"/>
        </w:rPr>
        <w:t>👉</w:t>
      </w:r>
      <w:proofErr w:type="gramEnd"/>
      <w:r>
        <w:t>Moins de désagrément subit par le client dans la consommation de l'électricité.</w:t>
      </w:r>
    </w:p>
    <w:p w:rsidR="00C75AD4" w:rsidRDefault="00C75AD4" w:rsidP="00C75AD4">
      <w:r>
        <w:t>Pour la phase pilote, 1000 ménages sont choisis et leurs compteurs seront remplacés gratuitement. L'opération est prévue pour démarrer d'ici mi-août et en trois mois près de 6000 ménages seront couverts. Le Projet est prévu pour s'entendre progressivement à l'ensemble du réseau électrique de la SBEE.</w:t>
      </w:r>
    </w:p>
    <w:p w:rsidR="003B159C" w:rsidRDefault="00C75AD4" w:rsidP="00C75AD4">
      <w:r>
        <w:t>SOURCE : Yves</w:t>
      </w:r>
      <w:bookmarkStart w:id="0" w:name="_GoBack"/>
      <w:bookmarkEnd w:id="0"/>
      <w:r>
        <w:t xml:space="preserve"> DAKOUDI</w:t>
      </w:r>
    </w:p>
    <w:sectPr w:rsidR="003B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D4"/>
    <w:rsid w:val="003B159C"/>
    <w:rsid w:val="00C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381E"/>
  <w15:chartTrackingRefBased/>
  <w15:docId w15:val="{F9654AEB-4FD7-49EF-8449-2867D4E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HOUETO</dc:creator>
  <cp:keywords/>
  <dc:description/>
  <cp:lastModifiedBy>Sandra HOUETO</cp:lastModifiedBy>
  <cp:revision>1</cp:revision>
  <dcterms:created xsi:type="dcterms:W3CDTF">2023-07-27T15:54:00Z</dcterms:created>
  <dcterms:modified xsi:type="dcterms:W3CDTF">2023-07-27T15:57:00Z</dcterms:modified>
</cp:coreProperties>
</file>